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7F" w:rsidRDefault="00766C88" w:rsidP="008761F7">
      <w:pPr>
        <w:jc w:val="center"/>
        <w:rPr>
          <w:rFonts w:ascii="Arial" w:hAnsi="Arial" w:cs="Arial"/>
          <w:b/>
          <w:sz w:val="24"/>
          <w:szCs w:val="24"/>
        </w:rPr>
      </w:pPr>
      <w:r w:rsidRPr="008761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D8444" wp14:editId="3707FFE4">
                <wp:simplePos x="0" y="0"/>
                <wp:positionH relativeFrom="column">
                  <wp:posOffset>1571625</wp:posOffset>
                </wp:positionH>
                <wp:positionV relativeFrom="paragraph">
                  <wp:posOffset>323850</wp:posOffset>
                </wp:positionV>
                <wp:extent cx="2781300" cy="942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1F7" w:rsidRDefault="008835BB">
                            <w:r>
                              <w:t>February 12</w:t>
                            </w:r>
                            <w:r w:rsidRPr="008835B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2020</w:t>
                            </w:r>
                          </w:p>
                          <w:p w:rsidR="008761F7" w:rsidRDefault="008761F7">
                            <w:r>
                              <w:t>1200PM-100PM</w:t>
                            </w:r>
                          </w:p>
                          <w:p w:rsidR="008761F7" w:rsidRDefault="008761F7">
                            <w:r>
                              <w:t xml:space="preserve">GISD Service Center </w:t>
                            </w:r>
                            <w:r w:rsidR="00766C88">
                              <w:t>9315 Jack Finney Blvd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D84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75pt;margin-top:25.5pt;width:219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">
                <v:textbox>
                  <w:txbxContent>
                    <w:p w:rsidR="008761F7" w:rsidRDefault="008835BB">
                      <w:r>
                        <w:t>February 12</w:t>
                      </w:r>
                      <w:r w:rsidRPr="008835BB">
                        <w:rPr>
                          <w:vertAlign w:val="superscript"/>
                        </w:rPr>
                        <w:t>th</w:t>
                      </w:r>
                      <w:r>
                        <w:t>, 2020</w:t>
                      </w:r>
                    </w:p>
                    <w:p w:rsidR="008761F7" w:rsidRDefault="008761F7">
                      <w:r>
                        <w:t>1200PM-100PM</w:t>
                      </w:r>
                    </w:p>
                    <w:p w:rsidR="008761F7" w:rsidRDefault="008761F7">
                      <w:r>
                        <w:t xml:space="preserve">GISD Service Center </w:t>
                      </w:r>
                      <w:r w:rsidR="00766C88">
                        <w:t>9315 Jack Finney Blvd</w:t>
                      </w:r>
                    </w:p>
                  </w:txbxContent>
                </v:textbox>
              </v:shape>
            </w:pict>
          </mc:Fallback>
        </mc:AlternateContent>
      </w:r>
      <w:r w:rsidR="00DE322E" w:rsidRPr="00C53BF0">
        <w:rPr>
          <w:rFonts w:ascii="Arial" w:hAnsi="Arial" w:cs="Arial"/>
          <w:b/>
          <w:sz w:val="24"/>
          <w:szCs w:val="24"/>
        </w:rPr>
        <w:t>GISD and Hunt Co</w:t>
      </w:r>
      <w:r w:rsidR="008761F7">
        <w:rPr>
          <w:rFonts w:ascii="Arial" w:hAnsi="Arial" w:cs="Arial"/>
          <w:b/>
          <w:sz w:val="24"/>
          <w:szCs w:val="24"/>
        </w:rPr>
        <w:t xml:space="preserve">. Head Start SHAC </w:t>
      </w:r>
      <w:r w:rsidR="004F2F0C">
        <w:rPr>
          <w:rFonts w:ascii="Arial" w:hAnsi="Arial" w:cs="Arial"/>
          <w:b/>
          <w:sz w:val="24"/>
          <w:szCs w:val="24"/>
        </w:rPr>
        <w:t>Minutes</w:t>
      </w:r>
    </w:p>
    <w:p w:rsidR="004A209C" w:rsidRDefault="008761F7" w:rsidP="00C53BF0">
      <w:pPr>
        <w:rPr>
          <w:rFonts w:ascii="Arial" w:hAnsi="Arial" w:cs="Arial"/>
        </w:rPr>
      </w:pPr>
      <w:r>
        <w:rPr>
          <w:noProof/>
          <w:color w:val="1F497D"/>
        </w:rPr>
        <w:drawing>
          <wp:inline distT="0" distB="0" distL="0" distR="0" wp14:anchorId="48F0A9D7" wp14:editId="53B0790B">
            <wp:extent cx="1143000" cy="942975"/>
            <wp:effectExtent l="0" t="0" r="0" b="9525"/>
            <wp:docPr id="1" name="Picture 1" descr="cid:image003.png@01D0C85B.E708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C85B.E708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535" cy="94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22C91" w:rsidRDefault="00D22C91" w:rsidP="00C53BF0">
      <w:pPr>
        <w:rPr>
          <w:rFonts w:cs="Arial"/>
          <w:b/>
        </w:rPr>
      </w:pPr>
      <w:proofErr w:type="spellStart"/>
      <w:proofErr w:type="gramStart"/>
      <w:r w:rsidRPr="00D22C91">
        <w:rPr>
          <w:rFonts w:cs="Arial"/>
          <w:b/>
        </w:rPr>
        <w:t>Attendees:</w:t>
      </w:r>
      <w:r w:rsidR="00B15C87">
        <w:rPr>
          <w:rFonts w:cs="Arial"/>
          <w:b/>
        </w:rPr>
        <w:t>Noel</w:t>
      </w:r>
      <w:proofErr w:type="spellEnd"/>
      <w:proofErr w:type="gramEnd"/>
      <w:r w:rsidR="00B15C87">
        <w:rPr>
          <w:rFonts w:cs="Arial"/>
          <w:b/>
        </w:rPr>
        <w:t xml:space="preserve"> Bares,</w:t>
      </w:r>
      <w:r w:rsidR="004F2F0C">
        <w:rPr>
          <w:rFonts w:cs="Arial"/>
          <w:b/>
        </w:rPr>
        <w:t xml:space="preserve"> </w:t>
      </w:r>
      <w:proofErr w:type="spellStart"/>
      <w:r w:rsidR="00B15C87">
        <w:rPr>
          <w:rFonts w:cs="Arial"/>
          <w:b/>
        </w:rPr>
        <w:t>Yoanny</w:t>
      </w:r>
      <w:proofErr w:type="spellEnd"/>
      <w:r w:rsidR="00B15C87">
        <w:rPr>
          <w:rFonts w:cs="Arial"/>
          <w:b/>
        </w:rPr>
        <w:t xml:space="preserve"> for Berniece Brown, Michelle Cameron, Brady Diggs, Courtney Jackson</w:t>
      </w:r>
    </w:p>
    <w:p w:rsidR="004F2F0C" w:rsidRDefault="00B15C87" w:rsidP="00C53BF0">
      <w:pPr>
        <w:rPr>
          <w:rFonts w:cs="Arial"/>
          <w:b/>
        </w:rPr>
      </w:pPr>
      <w:r>
        <w:rPr>
          <w:rFonts w:cs="Arial"/>
          <w:b/>
        </w:rPr>
        <w:t xml:space="preserve">Jessica and Roger Livingston, Katie Phillips, </w:t>
      </w:r>
      <w:proofErr w:type="spellStart"/>
      <w:r>
        <w:rPr>
          <w:rFonts w:cs="Arial"/>
          <w:b/>
        </w:rPr>
        <w:t>Threesa</w:t>
      </w:r>
      <w:proofErr w:type="spellEnd"/>
      <w:r>
        <w:rPr>
          <w:rFonts w:cs="Arial"/>
          <w:b/>
        </w:rPr>
        <w:t xml:space="preserve"> Sadler, Kim Saenz, </w:t>
      </w:r>
      <w:r w:rsidR="004F2F0C">
        <w:rPr>
          <w:rFonts w:cs="Arial"/>
          <w:b/>
        </w:rPr>
        <w:t>B</w:t>
      </w:r>
      <w:r>
        <w:rPr>
          <w:rFonts w:cs="Arial"/>
          <w:b/>
        </w:rPr>
        <w:t>onnie Jean Stewart</w:t>
      </w:r>
      <w:r w:rsidR="004F2F0C">
        <w:rPr>
          <w:rFonts w:cs="Arial"/>
          <w:b/>
        </w:rPr>
        <w:t>,</w:t>
      </w:r>
    </w:p>
    <w:p w:rsidR="00B15C87" w:rsidRDefault="004F2F0C" w:rsidP="00C53BF0">
      <w:pPr>
        <w:rPr>
          <w:rFonts w:cs="Arial"/>
          <w:b/>
        </w:rPr>
      </w:pPr>
      <w:r>
        <w:rPr>
          <w:rFonts w:cs="Arial"/>
          <w:b/>
        </w:rPr>
        <w:t xml:space="preserve"> Karen Turner</w:t>
      </w:r>
    </w:p>
    <w:p w:rsidR="00B15C87" w:rsidRPr="00D22C91" w:rsidRDefault="00B15C87" w:rsidP="00C53BF0">
      <w:pPr>
        <w:rPr>
          <w:rFonts w:cs="Arial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26"/>
        <w:gridCol w:w="1964"/>
      </w:tblGrid>
      <w:tr w:rsidR="00D22C91" w:rsidTr="00FD60DD">
        <w:tc>
          <w:tcPr>
            <w:tcW w:w="7218" w:type="dxa"/>
          </w:tcPr>
          <w:p w:rsidR="00D22C91" w:rsidRPr="002214AB" w:rsidRDefault="00D22C91" w:rsidP="00D22C9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214AB">
              <w:rPr>
                <w:b/>
                <w:sz w:val="24"/>
                <w:szCs w:val="24"/>
              </w:rPr>
              <w:t>Agenda  Topic</w:t>
            </w:r>
            <w:proofErr w:type="gramEnd"/>
          </w:p>
        </w:tc>
        <w:tc>
          <w:tcPr>
            <w:tcW w:w="1998" w:type="dxa"/>
          </w:tcPr>
          <w:p w:rsidR="00D22C91" w:rsidRPr="002214AB" w:rsidRDefault="00D22C91" w:rsidP="00D22C91">
            <w:pPr>
              <w:rPr>
                <w:b/>
                <w:sz w:val="24"/>
                <w:szCs w:val="24"/>
              </w:rPr>
            </w:pPr>
            <w:r w:rsidRPr="002214AB">
              <w:rPr>
                <w:b/>
                <w:sz w:val="24"/>
                <w:szCs w:val="24"/>
              </w:rPr>
              <w:t>Topic Lead</w:t>
            </w:r>
          </w:p>
        </w:tc>
      </w:tr>
      <w:tr w:rsidR="00D22C91" w:rsidTr="00FD60DD">
        <w:tc>
          <w:tcPr>
            <w:tcW w:w="7218" w:type="dxa"/>
          </w:tcPr>
          <w:p w:rsidR="00D22C91" w:rsidRPr="00527178" w:rsidRDefault="005F198F" w:rsidP="00D22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Welcome and Lunch</w:t>
            </w:r>
          </w:p>
        </w:tc>
        <w:tc>
          <w:tcPr>
            <w:tcW w:w="1998" w:type="dxa"/>
          </w:tcPr>
          <w:p w:rsidR="00D22C91" w:rsidRDefault="00D22C91" w:rsidP="00D22C91">
            <w:pPr>
              <w:rPr>
                <w:sz w:val="24"/>
                <w:szCs w:val="24"/>
              </w:rPr>
            </w:pPr>
          </w:p>
        </w:tc>
      </w:tr>
      <w:tr w:rsidR="00140FD7" w:rsidTr="00FD60DD">
        <w:tc>
          <w:tcPr>
            <w:tcW w:w="7218" w:type="dxa"/>
          </w:tcPr>
          <w:p w:rsidR="00140FD7" w:rsidRPr="00EC4FFC" w:rsidRDefault="00140FD7" w:rsidP="00140FD7">
            <w:pPr>
              <w:rPr>
                <w:b/>
                <w:sz w:val="24"/>
                <w:szCs w:val="24"/>
              </w:rPr>
            </w:pPr>
            <w:r w:rsidRPr="00EC4FFC">
              <w:rPr>
                <w:b/>
                <w:sz w:val="24"/>
                <w:szCs w:val="24"/>
              </w:rPr>
              <w:t>Agenda Item#1</w:t>
            </w:r>
          </w:p>
          <w:p w:rsidR="00CC1067" w:rsidRDefault="00140FD7" w:rsidP="00CC106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r w:rsidR="00BB6EF1">
              <w:rPr>
                <w:sz w:val="24"/>
                <w:szCs w:val="24"/>
              </w:rPr>
              <w:t>of minutes</w:t>
            </w:r>
            <w:r>
              <w:rPr>
                <w:sz w:val="24"/>
                <w:szCs w:val="24"/>
              </w:rPr>
              <w:t xml:space="preserve"> from </w:t>
            </w:r>
            <w:r w:rsidR="008835BB">
              <w:rPr>
                <w:sz w:val="24"/>
                <w:szCs w:val="24"/>
              </w:rPr>
              <w:t>December</w:t>
            </w:r>
            <w:r>
              <w:rPr>
                <w:sz w:val="24"/>
                <w:szCs w:val="24"/>
              </w:rPr>
              <w:t xml:space="preserve"> meeting</w:t>
            </w:r>
          </w:p>
          <w:p w:rsidR="00CC1067" w:rsidRDefault="00CC1067" w:rsidP="00140FD7">
            <w:pPr>
              <w:ind w:left="360"/>
              <w:rPr>
                <w:sz w:val="24"/>
                <w:szCs w:val="24"/>
              </w:rPr>
            </w:pPr>
          </w:p>
          <w:p w:rsidR="00CC1067" w:rsidRPr="00C6767B" w:rsidRDefault="00CC1067" w:rsidP="00140F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140FD7" w:rsidRPr="00C6767B" w:rsidRDefault="00DC38B4" w:rsidP="00DC3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Members</w:t>
            </w:r>
          </w:p>
        </w:tc>
      </w:tr>
      <w:tr w:rsidR="00140FD7" w:rsidTr="00FD60DD">
        <w:tc>
          <w:tcPr>
            <w:tcW w:w="7218" w:type="dxa"/>
          </w:tcPr>
          <w:p w:rsidR="00140FD7" w:rsidRPr="007B6418" w:rsidRDefault="00140FD7" w:rsidP="00140FD7">
            <w:pPr>
              <w:rPr>
                <w:b/>
                <w:sz w:val="24"/>
                <w:szCs w:val="24"/>
              </w:rPr>
            </w:pPr>
            <w:r w:rsidRPr="00EC4FFC">
              <w:rPr>
                <w:b/>
                <w:sz w:val="24"/>
                <w:szCs w:val="24"/>
              </w:rPr>
              <w:t>Agenda Item #2</w:t>
            </w:r>
          </w:p>
          <w:p w:rsidR="00CC1067" w:rsidRDefault="008835BB" w:rsidP="00CC106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Seizure Training for School personnel -video presentation</w:t>
            </w:r>
            <w:r w:rsidR="004F2F0C">
              <w:rPr>
                <w:sz w:val="24"/>
                <w:szCs w:val="24"/>
              </w:rPr>
              <w:t xml:space="preserve"> was viewed by all members present. Requirement of H.</w:t>
            </w:r>
            <w:r w:rsidR="00F17603">
              <w:rPr>
                <w:sz w:val="24"/>
                <w:szCs w:val="24"/>
              </w:rPr>
              <w:t>B. 684 for school nurses and school personnel having regular contact with students. GISD staff will view the online course and receive certificates by March 7</w:t>
            </w:r>
            <w:r w:rsidR="00F17603" w:rsidRPr="00F17603">
              <w:rPr>
                <w:sz w:val="24"/>
                <w:szCs w:val="24"/>
                <w:vertAlign w:val="superscript"/>
              </w:rPr>
              <w:t>th</w:t>
            </w:r>
            <w:r w:rsidR="00F17603">
              <w:rPr>
                <w:sz w:val="24"/>
                <w:szCs w:val="24"/>
              </w:rPr>
              <w:t xml:space="preserve">. </w:t>
            </w:r>
            <w:r w:rsidR="00773F7C">
              <w:rPr>
                <w:sz w:val="24"/>
                <w:szCs w:val="24"/>
              </w:rPr>
              <w:t xml:space="preserve">School Nurses have already completed the </w:t>
            </w:r>
            <w:proofErr w:type="gramStart"/>
            <w:r w:rsidR="00773F7C">
              <w:rPr>
                <w:sz w:val="24"/>
                <w:szCs w:val="24"/>
              </w:rPr>
              <w:t>training .</w:t>
            </w:r>
            <w:proofErr w:type="gramEnd"/>
            <w:r w:rsidR="001F31B0">
              <w:rPr>
                <w:sz w:val="24"/>
                <w:szCs w:val="24"/>
              </w:rPr>
              <w:t xml:space="preserve"> </w:t>
            </w:r>
            <w:proofErr w:type="gramStart"/>
            <w:r w:rsidR="00F17603">
              <w:rPr>
                <w:sz w:val="24"/>
                <w:szCs w:val="24"/>
              </w:rPr>
              <w:t>Other</w:t>
            </w:r>
            <w:proofErr w:type="gramEnd"/>
            <w:r w:rsidR="00F17603">
              <w:rPr>
                <w:sz w:val="24"/>
                <w:szCs w:val="24"/>
              </w:rPr>
              <w:t xml:space="preserve"> personnel, transportation, cafeteria and maintenance and operations will be trained at a later date this spring.</w:t>
            </w:r>
          </w:p>
          <w:p w:rsidR="00773F7C" w:rsidRDefault="00773F7C" w:rsidP="00CC1067">
            <w:pPr>
              <w:ind w:left="360"/>
              <w:rPr>
                <w:sz w:val="24"/>
                <w:szCs w:val="24"/>
              </w:rPr>
            </w:pPr>
          </w:p>
          <w:p w:rsidR="00773F7C" w:rsidRDefault="00773F7C" w:rsidP="00CC106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Roger Livingston inquired if students will be taught seizure first aid as well. Noel Bares will take to administration for approval and plan for student training by next SHAC meeting.</w:t>
            </w:r>
          </w:p>
          <w:p w:rsidR="00CC1067" w:rsidRDefault="00CC1067" w:rsidP="00CC1067">
            <w:pPr>
              <w:ind w:left="360"/>
              <w:rPr>
                <w:sz w:val="24"/>
                <w:szCs w:val="24"/>
              </w:rPr>
            </w:pPr>
          </w:p>
          <w:p w:rsidR="00CC1067" w:rsidRDefault="00CC1067" w:rsidP="00140FD7">
            <w:pPr>
              <w:ind w:left="360"/>
              <w:rPr>
                <w:sz w:val="24"/>
                <w:szCs w:val="24"/>
              </w:rPr>
            </w:pPr>
          </w:p>
          <w:p w:rsidR="00CC1067" w:rsidRDefault="00CC1067" w:rsidP="00CC1067">
            <w:pPr>
              <w:rPr>
                <w:sz w:val="24"/>
                <w:szCs w:val="24"/>
              </w:rPr>
            </w:pPr>
          </w:p>
          <w:p w:rsidR="00CC1067" w:rsidRPr="00C6767B" w:rsidRDefault="00CC1067" w:rsidP="00140F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140FD7" w:rsidRDefault="008835BB" w:rsidP="00140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Noel Bares</w:t>
            </w:r>
          </w:p>
        </w:tc>
      </w:tr>
      <w:tr w:rsidR="00140FD7" w:rsidTr="00FD60DD">
        <w:tc>
          <w:tcPr>
            <w:tcW w:w="7218" w:type="dxa"/>
          </w:tcPr>
          <w:p w:rsidR="00140FD7" w:rsidRPr="00EC4FFC" w:rsidRDefault="00140FD7" w:rsidP="00140FD7">
            <w:pPr>
              <w:rPr>
                <w:b/>
                <w:sz w:val="24"/>
                <w:szCs w:val="24"/>
              </w:rPr>
            </w:pPr>
          </w:p>
          <w:p w:rsidR="0064613E" w:rsidRPr="0064613E" w:rsidRDefault="008835BB" w:rsidP="0064613E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Open discussion-</w:t>
            </w:r>
            <w:r w:rsidR="0064613E">
              <w:rPr>
                <w:sz w:val="24"/>
                <w:szCs w:val="24"/>
              </w:rPr>
              <w:t xml:space="preserve"> Noel reported on GISD efforts to control germs during flu and cold season. Germ Blast is occurring on every campus on a continual rotating basis</w:t>
            </w:r>
            <w:r w:rsidR="00E03D25">
              <w:rPr>
                <w:sz w:val="24"/>
                <w:szCs w:val="24"/>
              </w:rPr>
              <w:t xml:space="preserve"> through the flu season. Custodial staff are also wiping down doorknobs daily with Lysol. School Nurses and teachers are incorporating hand </w:t>
            </w:r>
            <w:r w:rsidR="00E03D25">
              <w:rPr>
                <w:sz w:val="24"/>
                <w:szCs w:val="24"/>
              </w:rPr>
              <w:lastRenderedPageBreak/>
              <w:t>washing and flu/illness prevention in lessons, posters and announcements to keep students healthy.</w:t>
            </w:r>
            <w:r w:rsidR="0064613E">
              <w:rPr>
                <w:sz w:val="24"/>
                <w:szCs w:val="24"/>
              </w:rPr>
              <w:t xml:space="preserve"> </w:t>
            </w:r>
          </w:p>
          <w:p w:rsidR="0064613E" w:rsidRPr="0064613E" w:rsidRDefault="0064613E" w:rsidP="0064613E">
            <w:pPr>
              <w:ind w:left="360"/>
              <w:rPr>
                <w:b/>
                <w:sz w:val="24"/>
                <w:szCs w:val="24"/>
              </w:rPr>
            </w:pPr>
          </w:p>
          <w:p w:rsidR="008835BB" w:rsidRPr="001D1DEE" w:rsidRDefault="0064613E" w:rsidP="0064613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C10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03D25" w:rsidRPr="001D1DEE">
              <w:rPr>
                <w:sz w:val="24"/>
                <w:szCs w:val="24"/>
              </w:rPr>
              <w:t>Threesa</w:t>
            </w:r>
            <w:proofErr w:type="spellEnd"/>
            <w:r w:rsidR="00E03D25" w:rsidRPr="001D1DEE">
              <w:rPr>
                <w:sz w:val="24"/>
                <w:szCs w:val="24"/>
              </w:rPr>
              <w:t xml:space="preserve"> Sadler inquired if GISD has a </w:t>
            </w:r>
            <w:proofErr w:type="spellStart"/>
            <w:r w:rsidR="00E03D25" w:rsidRPr="001D1DEE">
              <w:rPr>
                <w:sz w:val="24"/>
                <w:szCs w:val="24"/>
              </w:rPr>
              <w:t>Crimestoppers</w:t>
            </w:r>
            <w:proofErr w:type="spellEnd"/>
            <w:r w:rsidR="00E03D25" w:rsidRPr="001D1DEE">
              <w:rPr>
                <w:sz w:val="24"/>
                <w:szCs w:val="24"/>
              </w:rPr>
              <w:t xml:space="preserve"> line</w:t>
            </w:r>
            <w:r w:rsidR="001F31B0">
              <w:rPr>
                <w:sz w:val="24"/>
                <w:szCs w:val="24"/>
              </w:rPr>
              <w:t xml:space="preserve"> or similar program</w:t>
            </w:r>
            <w:bookmarkStart w:id="0" w:name="_GoBack"/>
            <w:bookmarkEnd w:id="0"/>
            <w:r w:rsidR="001D1DEE" w:rsidRPr="001D1DEE">
              <w:rPr>
                <w:sz w:val="24"/>
                <w:szCs w:val="24"/>
              </w:rPr>
              <w:t xml:space="preserve"> for students to anonymously report </w:t>
            </w:r>
            <w:r w:rsidR="001D1DEE">
              <w:rPr>
                <w:sz w:val="24"/>
                <w:szCs w:val="24"/>
              </w:rPr>
              <w:t>when they see suspicious</w:t>
            </w:r>
            <w:r w:rsidR="001D1DEE" w:rsidRPr="001D1DEE">
              <w:rPr>
                <w:sz w:val="24"/>
                <w:szCs w:val="24"/>
              </w:rPr>
              <w:t xml:space="preserve"> or unsafe activities. Noel will check with GISD Police department and bring information </w:t>
            </w:r>
            <w:proofErr w:type="spellStart"/>
            <w:proofErr w:type="gramStart"/>
            <w:r w:rsidR="001D1DEE">
              <w:rPr>
                <w:sz w:val="24"/>
                <w:szCs w:val="24"/>
              </w:rPr>
              <w:t xml:space="preserve">to </w:t>
            </w:r>
            <w:proofErr w:type="spellEnd"/>
            <w:r w:rsidR="001D1DEE" w:rsidRPr="001D1DEE">
              <w:rPr>
                <w:sz w:val="24"/>
                <w:szCs w:val="24"/>
              </w:rPr>
              <w:t xml:space="preserve"> next</w:t>
            </w:r>
            <w:proofErr w:type="gramEnd"/>
            <w:r w:rsidR="001D1DEE" w:rsidRPr="001D1DEE">
              <w:rPr>
                <w:sz w:val="24"/>
                <w:szCs w:val="24"/>
              </w:rPr>
              <w:t xml:space="preserve"> meeting. </w:t>
            </w:r>
          </w:p>
          <w:p w:rsidR="00CC1067" w:rsidRPr="001D1DEE" w:rsidRDefault="00CC1067" w:rsidP="00CC1067">
            <w:pPr>
              <w:rPr>
                <w:sz w:val="24"/>
                <w:szCs w:val="24"/>
              </w:rPr>
            </w:pPr>
          </w:p>
          <w:p w:rsidR="00CC1067" w:rsidRPr="00CC1067" w:rsidRDefault="00CC1067" w:rsidP="00CC1067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DC38B4" w:rsidRDefault="008835BB" w:rsidP="001A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All Members</w:t>
            </w:r>
          </w:p>
        </w:tc>
      </w:tr>
      <w:tr w:rsidR="00140FD7" w:rsidTr="00FD60DD">
        <w:tc>
          <w:tcPr>
            <w:tcW w:w="7218" w:type="dxa"/>
          </w:tcPr>
          <w:p w:rsidR="00CC1067" w:rsidRPr="00CC1067" w:rsidRDefault="00CC1067" w:rsidP="00CC1067">
            <w:pPr>
              <w:rPr>
                <w:b/>
                <w:sz w:val="24"/>
                <w:szCs w:val="24"/>
              </w:rPr>
            </w:pPr>
          </w:p>
          <w:p w:rsidR="0089009C" w:rsidRPr="000D42B0" w:rsidRDefault="001D1DEE" w:rsidP="00401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Door prizes awarded. Meeting adjourned at 110pm</w:t>
            </w:r>
          </w:p>
        </w:tc>
        <w:tc>
          <w:tcPr>
            <w:tcW w:w="1998" w:type="dxa"/>
          </w:tcPr>
          <w:p w:rsidR="00140FD7" w:rsidRDefault="00140FD7" w:rsidP="00140FD7">
            <w:pPr>
              <w:rPr>
                <w:sz w:val="24"/>
                <w:szCs w:val="24"/>
              </w:rPr>
            </w:pPr>
          </w:p>
        </w:tc>
      </w:tr>
      <w:tr w:rsidR="00140FD7" w:rsidTr="00FD60DD">
        <w:trPr>
          <w:trHeight w:val="1367"/>
        </w:trPr>
        <w:tc>
          <w:tcPr>
            <w:tcW w:w="7218" w:type="dxa"/>
          </w:tcPr>
          <w:p w:rsidR="00140FD7" w:rsidRDefault="00401D96" w:rsidP="00140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</w:p>
          <w:p w:rsidR="00140FD7" w:rsidRPr="00527178" w:rsidRDefault="00401D96" w:rsidP="00140FD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Apr. 15th</w:t>
            </w:r>
            <w:r w:rsidR="00140FD7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140FD7" w:rsidRPr="00EC4FFC" w:rsidRDefault="00140FD7" w:rsidP="00140FD7">
            <w:pPr>
              <w:rPr>
                <w:sz w:val="24"/>
                <w:szCs w:val="24"/>
              </w:rPr>
            </w:pPr>
          </w:p>
          <w:p w:rsidR="00140FD7" w:rsidRPr="000D42B0" w:rsidRDefault="00140FD7" w:rsidP="00140FD7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  <w:tc>
          <w:tcPr>
            <w:tcW w:w="1998" w:type="dxa"/>
          </w:tcPr>
          <w:p w:rsidR="00140FD7" w:rsidRDefault="00140FD7" w:rsidP="00140FD7">
            <w:pPr>
              <w:rPr>
                <w:sz w:val="24"/>
                <w:szCs w:val="24"/>
              </w:rPr>
            </w:pPr>
          </w:p>
        </w:tc>
      </w:tr>
      <w:tr w:rsidR="00140FD7" w:rsidTr="00FD60DD">
        <w:trPr>
          <w:trHeight w:val="1457"/>
        </w:trPr>
        <w:tc>
          <w:tcPr>
            <w:tcW w:w="7218" w:type="dxa"/>
          </w:tcPr>
          <w:p w:rsidR="00140FD7" w:rsidRPr="000D42B0" w:rsidRDefault="00140FD7" w:rsidP="00140FD7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140FD7" w:rsidRDefault="00140FD7" w:rsidP="00140FD7">
            <w:pPr>
              <w:rPr>
                <w:sz w:val="24"/>
                <w:szCs w:val="24"/>
              </w:rPr>
            </w:pPr>
          </w:p>
        </w:tc>
      </w:tr>
    </w:tbl>
    <w:p w:rsidR="00F857C4" w:rsidRPr="007D3B58" w:rsidRDefault="00F857C4" w:rsidP="007D3B58">
      <w:pPr>
        <w:ind w:left="360"/>
        <w:rPr>
          <w:sz w:val="24"/>
          <w:szCs w:val="24"/>
        </w:rPr>
      </w:pPr>
    </w:p>
    <w:sectPr w:rsidR="00F857C4" w:rsidRPr="007D3B58" w:rsidSect="00B04F52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C0504D" w:themeColor="accent2" w:shadow="1"/>
        <w:left w:val="single" w:sz="4" w:space="24" w:color="C0504D" w:themeColor="accent2" w:shadow="1"/>
        <w:bottom w:val="single" w:sz="4" w:space="24" w:color="C0504D" w:themeColor="accent2" w:shadow="1"/>
        <w:right w:val="single" w:sz="4" w:space="24" w:color="C0504D" w:themeColor="accent2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22E" w:rsidRDefault="00DE322E" w:rsidP="00DE322E">
      <w:pPr>
        <w:spacing w:after="0" w:line="240" w:lineRule="auto"/>
      </w:pPr>
      <w:r>
        <w:separator/>
      </w:r>
    </w:p>
  </w:endnote>
  <w:endnote w:type="continuationSeparator" w:id="0">
    <w:p w:rsidR="00DE322E" w:rsidRDefault="00DE322E" w:rsidP="00DE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22E" w:rsidRDefault="00DE322E" w:rsidP="00DE322E">
      <w:pPr>
        <w:spacing w:after="0" w:line="240" w:lineRule="auto"/>
      </w:pPr>
      <w:r>
        <w:separator/>
      </w:r>
    </w:p>
  </w:footnote>
  <w:footnote w:type="continuationSeparator" w:id="0">
    <w:p w:rsidR="00DE322E" w:rsidRDefault="00DE322E" w:rsidP="00DE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22E" w:rsidRDefault="00DE322E">
    <w:pPr>
      <w:pStyle w:val="Header"/>
    </w:pPr>
    <w:r>
      <w:t xml:space="preserve">         </w:t>
    </w:r>
    <w:r>
      <w:rPr>
        <w:noProof/>
      </w:rPr>
      <w:tab/>
      <w:t xml:space="preserve">  </w:t>
    </w:r>
    <w:r>
      <w:rPr>
        <w:noProof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BBA"/>
    <w:multiLevelType w:val="hybridMultilevel"/>
    <w:tmpl w:val="0A2C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713"/>
    <w:multiLevelType w:val="hybridMultilevel"/>
    <w:tmpl w:val="1034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67A4"/>
    <w:multiLevelType w:val="hybridMultilevel"/>
    <w:tmpl w:val="D92E6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56A08"/>
    <w:multiLevelType w:val="hybridMultilevel"/>
    <w:tmpl w:val="2368D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2C25"/>
    <w:multiLevelType w:val="hybridMultilevel"/>
    <w:tmpl w:val="81CAB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D0E2E"/>
    <w:multiLevelType w:val="hybridMultilevel"/>
    <w:tmpl w:val="B342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63DD"/>
    <w:multiLevelType w:val="hybridMultilevel"/>
    <w:tmpl w:val="8CFE741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12DCA"/>
    <w:multiLevelType w:val="hybridMultilevel"/>
    <w:tmpl w:val="AA260F8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6DF46BDC"/>
    <w:multiLevelType w:val="hybridMultilevel"/>
    <w:tmpl w:val="3EF6B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2E"/>
    <w:rsid w:val="00047801"/>
    <w:rsid w:val="000D42B0"/>
    <w:rsid w:val="00140FD7"/>
    <w:rsid w:val="00177D41"/>
    <w:rsid w:val="001846D5"/>
    <w:rsid w:val="001974E9"/>
    <w:rsid w:val="001A1411"/>
    <w:rsid w:val="001D1DEE"/>
    <w:rsid w:val="001F05B0"/>
    <w:rsid w:val="001F1F31"/>
    <w:rsid w:val="001F31B0"/>
    <w:rsid w:val="001F6269"/>
    <w:rsid w:val="00205C16"/>
    <w:rsid w:val="002214AB"/>
    <w:rsid w:val="00227822"/>
    <w:rsid w:val="002767ED"/>
    <w:rsid w:val="002B5006"/>
    <w:rsid w:val="002B6BDF"/>
    <w:rsid w:val="002E6542"/>
    <w:rsid w:val="002F71B2"/>
    <w:rsid w:val="00364C63"/>
    <w:rsid w:val="00401D96"/>
    <w:rsid w:val="00436521"/>
    <w:rsid w:val="0044791D"/>
    <w:rsid w:val="00497D67"/>
    <w:rsid w:val="004A209C"/>
    <w:rsid w:val="004F2F0C"/>
    <w:rsid w:val="00511E91"/>
    <w:rsid w:val="00527178"/>
    <w:rsid w:val="00575CE7"/>
    <w:rsid w:val="005931A1"/>
    <w:rsid w:val="005C309E"/>
    <w:rsid w:val="005F198F"/>
    <w:rsid w:val="00610D09"/>
    <w:rsid w:val="00623239"/>
    <w:rsid w:val="0064613E"/>
    <w:rsid w:val="00694330"/>
    <w:rsid w:val="007446CB"/>
    <w:rsid w:val="0074514A"/>
    <w:rsid w:val="0075193D"/>
    <w:rsid w:val="00766C88"/>
    <w:rsid w:val="0077128E"/>
    <w:rsid w:val="0077378D"/>
    <w:rsid w:val="00773F7C"/>
    <w:rsid w:val="0078511B"/>
    <w:rsid w:val="00790915"/>
    <w:rsid w:val="007B6418"/>
    <w:rsid w:val="007D3B58"/>
    <w:rsid w:val="008257F3"/>
    <w:rsid w:val="00871367"/>
    <w:rsid w:val="008761F7"/>
    <w:rsid w:val="008835BB"/>
    <w:rsid w:val="0089009C"/>
    <w:rsid w:val="0089666F"/>
    <w:rsid w:val="008A6045"/>
    <w:rsid w:val="008E5AB6"/>
    <w:rsid w:val="009125EB"/>
    <w:rsid w:val="00940CDE"/>
    <w:rsid w:val="00976D31"/>
    <w:rsid w:val="009B5656"/>
    <w:rsid w:val="009E6100"/>
    <w:rsid w:val="00A120BE"/>
    <w:rsid w:val="00A16648"/>
    <w:rsid w:val="00A46D83"/>
    <w:rsid w:val="00A61939"/>
    <w:rsid w:val="00A64230"/>
    <w:rsid w:val="00AA414E"/>
    <w:rsid w:val="00AB5D6C"/>
    <w:rsid w:val="00B04F52"/>
    <w:rsid w:val="00B15C87"/>
    <w:rsid w:val="00BA5867"/>
    <w:rsid w:val="00BB6EF1"/>
    <w:rsid w:val="00BF7A94"/>
    <w:rsid w:val="00C53BF0"/>
    <w:rsid w:val="00C6767B"/>
    <w:rsid w:val="00CB54DE"/>
    <w:rsid w:val="00CB5BD7"/>
    <w:rsid w:val="00CC1067"/>
    <w:rsid w:val="00CE6077"/>
    <w:rsid w:val="00D01763"/>
    <w:rsid w:val="00D22C91"/>
    <w:rsid w:val="00DC38B4"/>
    <w:rsid w:val="00DC6FE2"/>
    <w:rsid w:val="00DE322E"/>
    <w:rsid w:val="00E03D25"/>
    <w:rsid w:val="00E7167F"/>
    <w:rsid w:val="00EC0D7C"/>
    <w:rsid w:val="00EC4FFC"/>
    <w:rsid w:val="00EF49F5"/>
    <w:rsid w:val="00F15499"/>
    <w:rsid w:val="00F17603"/>
    <w:rsid w:val="00F32FC9"/>
    <w:rsid w:val="00F857C4"/>
    <w:rsid w:val="00FB438D"/>
    <w:rsid w:val="00FC0BAA"/>
    <w:rsid w:val="00FD60DD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D67AC"/>
  <w15:docId w15:val="{24EB2FA7-8171-4482-8E05-E52F12A8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2E"/>
  </w:style>
  <w:style w:type="paragraph" w:styleId="Footer">
    <w:name w:val="footer"/>
    <w:basedOn w:val="Normal"/>
    <w:link w:val="Foot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2E"/>
  </w:style>
  <w:style w:type="paragraph" w:styleId="ListParagraph">
    <w:name w:val="List Paragraph"/>
    <w:basedOn w:val="Normal"/>
    <w:uiPriority w:val="34"/>
    <w:qFormat/>
    <w:rsid w:val="00C53BF0"/>
    <w:pPr>
      <w:ind w:left="720"/>
      <w:contextualSpacing/>
    </w:pPr>
  </w:style>
  <w:style w:type="table" w:styleId="TableGrid">
    <w:name w:val="Table Grid"/>
    <w:basedOn w:val="TableNormal"/>
    <w:uiPriority w:val="59"/>
    <w:rsid w:val="0087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0C85B.E70814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Bares, Noel</dc:creator>
  <cp:lastModifiedBy>Bares, Noel</cp:lastModifiedBy>
  <cp:revision>2</cp:revision>
  <cp:lastPrinted>2019-12-11T14:36:00Z</cp:lastPrinted>
  <dcterms:created xsi:type="dcterms:W3CDTF">2020-02-12T19:58:00Z</dcterms:created>
  <dcterms:modified xsi:type="dcterms:W3CDTF">2020-02-12T19:58:00Z</dcterms:modified>
</cp:coreProperties>
</file>